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99" w:rsidRDefault="00776E99" w:rsidP="002C5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99">
        <w:rPr>
          <w:rFonts w:ascii="Times New Roman" w:hAnsi="Times New Roman" w:cs="Times New Roman"/>
          <w:b/>
          <w:sz w:val="24"/>
          <w:szCs w:val="24"/>
        </w:rPr>
        <w:t xml:space="preserve">FEUTURE </w:t>
      </w:r>
    </w:p>
    <w:p w:rsidR="00776E99" w:rsidRDefault="00776E99" w:rsidP="002C5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E99">
        <w:rPr>
          <w:rFonts w:ascii="Times New Roman" w:hAnsi="Times New Roman" w:cs="Times New Roman"/>
          <w:b/>
          <w:sz w:val="24"/>
          <w:szCs w:val="24"/>
        </w:rPr>
        <w:t>The Future of EU-Turkey Relations: Mapping Dynamics and Testing Scenarios</w:t>
      </w:r>
    </w:p>
    <w:p w:rsidR="00776E99" w:rsidRPr="00776E99" w:rsidRDefault="00776E99" w:rsidP="002C5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657" w:rsidRDefault="003325FB" w:rsidP="002C5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45">
        <w:rPr>
          <w:rFonts w:ascii="Times New Roman" w:hAnsi="Times New Roman" w:cs="Times New Roman"/>
          <w:sz w:val="24"/>
          <w:szCs w:val="24"/>
        </w:rPr>
        <w:t>FEUTURE, t</w:t>
      </w:r>
      <w:r w:rsidR="000D0418" w:rsidRPr="00FA1845">
        <w:rPr>
          <w:rFonts w:ascii="Times New Roman" w:hAnsi="Times New Roman" w:cs="Times New Roman"/>
          <w:sz w:val="24"/>
          <w:szCs w:val="24"/>
        </w:rPr>
        <w:t>he largest research project on EU</w:t>
      </w:r>
      <w:r w:rsidR="00FC0C28">
        <w:rPr>
          <w:rFonts w:ascii="Times New Roman" w:hAnsi="Times New Roman" w:cs="Times New Roman"/>
          <w:sz w:val="24"/>
          <w:szCs w:val="24"/>
        </w:rPr>
        <w:t>-Turkey</w:t>
      </w:r>
      <w:r w:rsidR="000D0418" w:rsidRPr="00FA1845">
        <w:rPr>
          <w:rFonts w:ascii="Times New Roman" w:hAnsi="Times New Roman" w:cs="Times New Roman"/>
          <w:sz w:val="24"/>
          <w:szCs w:val="24"/>
        </w:rPr>
        <w:t xml:space="preserve"> relations </w:t>
      </w:r>
      <w:r w:rsidRPr="00FA1845">
        <w:rPr>
          <w:rFonts w:ascii="Times New Roman" w:hAnsi="Times New Roman" w:cs="Times New Roman"/>
          <w:sz w:val="24"/>
          <w:szCs w:val="24"/>
        </w:rPr>
        <w:t xml:space="preserve">ever </w:t>
      </w:r>
      <w:r w:rsidR="000D0418" w:rsidRPr="00FA1845">
        <w:rPr>
          <w:rFonts w:ascii="Times New Roman" w:hAnsi="Times New Roman" w:cs="Times New Roman"/>
          <w:sz w:val="24"/>
          <w:szCs w:val="24"/>
        </w:rPr>
        <w:t xml:space="preserve">funded by </w:t>
      </w:r>
      <w:r w:rsidRPr="00FA1845">
        <w:rPr>
          <w:rFonts w:ascii="Times New Roman" w:hAnsi="Times New Roman" w:cs="Times New Roman"/>
          <w:sz w:val="24"/>
          <w:szCs w:val="24"/>
        </w:rPr>
        <w:t>the European Commission</w:t>
      </w:r>
      <w:r w:rsidR="00D34657">
        <w:rPr>
          <w:rFonts w:ascii="Times New Roman" w:hAnsi="Times New Roman" w:cs="Times New Roman"/>
          <w:sz w:val="24"/>
          <w:szCs w:val="24"/>
        </w:rPr>
        <w:t xml:space="preserve"> with the participation of 13 </w:t>
      </w:r>
      <w:r w:rsidR="00D34657" w:rsidRPr="00D34657">
        <w:rPr>
          <w:rFonts w:ascii="Times New Roman" w:hAnsi="Times New Roman" w:cs="Times New Roman"/>
          <w:sz w:val="24"/>
          <w:szCs w:val="24"/>
        </w:rPr>
        <w:t>partner institutions</w:t>
      </w:r>
      <w:r w:rsidR="00D34657">
        <w:rPr>
          <w:rFonts w:ascii="Times New Roman" w:hAnsi="Times New Roman" w:cs="Times New Roman"/>
          <w:sz w:val="24"/>
          <w:szCs w:val="24"/>
        </w:rPr>
        <w:t xml:space="preserve"> from nine countries</w:t>
      </w:r>
      <w:r w:rsidRPr="00FA1845">
        <w:rPr>
          <w:rFonts w:ascii="Times New Roman" w:hAnsi="Times New Roman" w:cs="Times New Roman"/>
          <w:sz w:val="24"/>
          <w:szCs w:val="24"/>
        </w:rPr>
        <w:t xml:space="preserve">, </w:t>
      </w:r>
      <w:r w:rsidR="004340D3" w:rsidRPr="00FA1845">
        <w:rPr>
          <w:rFonts w:ascii="Times New Roman" w:hAnsi="Times New Roman" w:cs="Times New Roman"/>
          <w:sz w:val="24"/>
          <w:szCs w:val="24"/>
        </w:rPr>
        <w:t>aims to explore future avenues for further EU-Turkey cooperation</w:t>
      </w:r>
      <w:r w:rsidR="007C2C65">
        <w:rPr>
          <w:rFonts w:ascii="Times New Roman" w:hAnsi="Times New Roman" w:cs="Times New Roman"/>
          <w:sz w:val="24"/>
          <w:szCs w:val="24"/>
        </w:rPr>
        <w:t xml:space="preserve"> </w:t>
      </w:r>
      <w:r w:rsidR="001D1941">
        <w:rPr>
          <w:rFonts w:ascii="Times New Roman" w:hAnsi="Times New Roman" w:cs="Times New Roman"/>
          <w:sz w:val="24"/>
          <w:szCs w:val="24"/>
        </w:rPr>
        <w:t>with its comprehensive research approach that;</w:t>
      </w:r>
    </w:p>
    <w:p w:rsidR="00D34657" w:rsidRDefault="001D1941" w:rsidP="002C526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</w:t>
      </w:r>
      <w:r w:rsidR="007C2C65" w:rsidRPr="00FA1845">
        <w:rPr>
          <w:rFonts w:ascii="Times New Roman" w:hAnsi="Times New Roman" w:cs="Times New Roman"/>
          <w:sz w:val="24"/>
          <w:szCs w:val="24"/>
        </w:rPr>
        <w:t xml:space="preserve"> </w:t>
      </w:r>
      <w:r w:rsidR="007C2C65">
        <w:rPr>
          <w:rFonts w:ascii="Times New Roman" w:hAnsi="Times New Roman" w:cs="Times New Roman"/>
          <w:sz w:val="24"/>
          <w:szCs w:val="24"/>
        </w:rPr>
        <w:t xml:space="preserve">the </w:t>
      </w:r>
      <w:r w:rsidR="00D628CB">
        <w:rPr>
          <w:rFonts w:ascii="Times New Roman" w:hAnsi="Times New Roman" w:cs="Times New Roman"/>
          <w:sz w:val="24"/>
          <w:szCs w:val="24"/>
        </w:rPr>
        <w:t>underlying</w:t>
      </w:r>
      <w:r w:rsidR="006C7313" w:rsidRPr="00D34657">
        <w:rPr>
          <w:rFonts w:ascii="Times New Roman" w:hAnsi="Times New Roman" w:cs="Times New Roman"/>
          <w:sz w:val="24"/>
          <w:szCs w:val="24"/>
        </w:rPr>
        <w:t xml:space="preserve"> historical narr</w:t>
      </w:r>
      <w:r w:rsidR="00D34657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34657">
        <w:rPr>
          <w:rFonts w:ascii="Times New Roman" w:hAnsi="Times New Roman" w:cs="Times New Roman"/>
          <w:sz w:val="24"/>
          <w:szCs w:val="24"/>
        </w:rPr>
        <w:t>tives and thematic key drivers of the relationship,</w:t>
      </w:r>
    </w:p>
    <w:p w:rsidR="00D34657" w:rsidRDefault="00D34657" w:rsidP="002C5262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65" w:rsidRPr="00641C74" w:rsidRDefault="001D1941" w:rsidP="002C526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 and substantiates</w:t>
      </w:r>
      <w:r w:rsidR="00382F63">
        <w:rPr>
          <w:rFonts w:ascii="Times New Roman" w:hAnsi="Times New Roman" w:cs="Times New Roman"/>
          <w:sz w:val="24"/>
          <w:szCs w:val="24"/>
        </w:rPr>
        <w:t xml:space="preserve"> the</w:t>
      </w:r>
      <w:r w:rsidR="007C2C65" w:rsidRPr="007C2C65">
        <w:rPr>
          <w:rFonts w:ascii="Times New Roman" w:hAnsi="Times New Roman" w:cs="Times New Roman"/>
          <w:sz w:val="24"/>
          <w:szCs w:val="24"/>
        </w:rPr>
        <w:t xml:space="preserve"> most likely scenario(s)</w:t>
      </w:r>
      <w:r w:rsidR="00FC0C28">
        <w:rPr>
          <w:rFonts w:ascii="Times New Roman" w:hAnsi="Times New Roman" w:cs="Times New Roman"/>
          <w:sz w:val="24"/>
          <w:szCs w:val="24"/>
        </w:rPr>
        <w:t xml:space="preserve"> </w:t>
      </w:r>
      <w:r w:rsidR="00641C74">
        <w:rPr>
          <w:rFonts w:ascii="Times New Roman" w:hAnsi="Times New Roman" w:cs="Times New Roman"/>
          <w:sz w:val="24"/>
          <w:szCs w:val="24"/>
        </w:rPr>
        <w:t>and e</w:t>
      </w:r>
      <w:r>
        <w:rPr>
          <w:rFonts w:ascii="Times New Roman" w:hAnsi="Times New Roman" w:cs="Times New Roman"/>
          <w:sz w:val="24"/>
          <w:szCs w:val="24"/>
        </w:rPr>
        <w:t>valuates</w:t>
      </w:r>
      <w:r w:rsidR="007C2C65" w:rsidRPr="00641C74">
        <w:rPr>
          <w:rFonts w:ascii="Times New Roman" w:hAnsi="Times New Roman" w:cs="Times New Roman"/>
          <w:sz w:val="24"/>
          <w:szCs w:val="24"/>
        </w:rPr>
        <w:t xml:space="preserve"> the </w:t>
      </w:r>
      <w:r w:rsidR="002C76C8" w:rsidRPr="00641C74">
        <w:rPr>
          <w:rFonts w:ascii="Times New Roman" w:hAnsi="Times New Roman" w:cs="Times New Roman"/>
          <w:sz w:val="24"/>
          <w:szCs w:val="24"/>
        </w:rPr>
        <w:t xml:space="preserve">key </w:t>
      </w:r>
      <w:r w:rsidR="007C2C65" w:rsidRPr="00641C74">
        <w:rPr>
          <w:rFonts w:ascii="Times New Roman" w:hAnsi="Times New Roman" w:cs="Times New Roman"/>
          <w:sz w:val="24"/>
          <w:szCs w:val="24"/>
        </w:rPr>
        <w:t>challenges and opportunities</w:t>
      </w:r>
      <w:r w:rsidR="00382F63" w:rsidRPr="00641C74">
        <w:rPr>
          <w:rFonts w:ascii="Times New Roman" w:hAnsi="Times New Roman" w:cs="Times New Roman"/>
          <w:sz w:val="24"/>
          <w:szCs w:val="24"/>
        </w:rPr>
        <w:t xml:space="preserve"> these scenarios </w:t>
      </w:r>
      <w:r w:rsidR="007C2C65" w:rsidRPr="00641C74">
        <w:rPr>
          <w:rFonts w:ascii="Times New Roman" w:hAnsi="Times New Roman" w:cs="Times New Roman"/>
          <w:sz w:val="24"/>
          <w:szCs w:val="24"/>
        </w:rPr>
        <w:t xml:space="preserve">may </w:t>
      </w:r>
      <w:r w:rsidR="00382F63" w:rsidRPr="00641C74">
        <w:rPr>
          <w:rFonts w:ascii="Times New Roman" w:hAnsi="Times New Roman" w:cs="Times New Roman"/>
          <w:sz w:val="24"/>
          <w:szCs w:val="24"/>
        </w:rPr>
        <w:t>generate on</w:t>
      </w:r>
      <w:r w:rsidR="007C2C65" w:rsidRPr="00641C74">
        <w:rPr>
          <w:rFonts w:ascii="Times New Roman" w:hAnsi="Times New Roman" w:cs="Times New Roman"/>
          <w:sz w:val="24"/>
          <w:szCs w:val="24"/>
        </w:rPr>
        <w:t xml:space="preserve"> the EU and Turkey, as well as the neighbourhoo</w:t>
      </w:r>
      <w:r w:rsidR="00F667B7" w:rsidRPr="00641C74">
        <w:rPr>
          <w:rFonts w:ascii="Times New Roman" w:hAnsi="Times New Roman" w:cs="Times New Roman"/>
          <w:sz w:val="24"/>
          <w:szCs w:val="24"/>
        </w:rPr>
        <w:t>d and the global scene,</w:t>
      </w:r>
    </w:p>
    <w:p w:rsidR="00382F63" w:rsidRPr="00382F63" w:rsidRDefault="00382F63" w:rsidP="002C5262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F63" w:rsidRPr="007C2C65" w:rsidRDefault="001D1941" w:rsidP="002C5262">
      <w:pPr>
        <w:pStyle w:val="Liste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Draws</w:t>
      </w:r>
      <w:r w:rsidR="002C76C8" w:rsidRPr="002C76C8">
        <w:rPr>
          <w:rFonts w:ascii="Times New Roman" w:hAnsi="Times New Roman" w:cs="Times New Roman"/>
          <w:sz w:val="24"/>
          <w:szCs w:val="24"/>
        </w:rPr>
        <w:t xml:space="preserve"> policy recommendations for the EU and Turkey on the basis of a strong evidence</w:t>
      </w:r>
      <w:r w:rsidR="00F667B7">
        <w:rPr>
          <w:rFonts w:ascii="Times New Roman" w:hAnsi="Times New Roman" w:cs="Times New Roman"/>
          <w:sz w:val="24"/>
          <w:szCs w:val="24"/>
        </w:rPr>
        <w:t>-</w:t>
      </w:r>
      <w:r w:rsidR="002C76C8" w:rsidRPr="002C76C8">
        <w:rPr>
          <w:rFonts w:ascii="Times New Roman" w:hAnsi="Times New Roman" w:cs="Times New Roman"/>
          <w:sz w:val="24"/>
          <w:szCs w:val="24"/>
        </w:rPr>
        <w:t>based foundation in the future trajectory of EU-Turkey relations.</w:t>
      </w:r>
    </w:p>
    <w:p w:rsidR="0008075F" w:rsidRDefault="0008075F" w:rsidP="002C5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306" w:rsidRDefault="0086150E" w:rsidP="002C5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FEUTURE comprises six thematic dimensions of EU-Turkey relations</w:t>
      </w:r>
      <w:r w:rsidR="00845D8A">
        <w:rPr>
          <w:rFonts w:ascii="Times New Roman" w:hAnsi="Times New Roman" w:cs="Times New Roman"/>
          <w:sz w:val="24"/>
          <w:szCs w:val="24"/>
        </w:rPr>
        <w:t xml:space="preserve">, namely, </w:t>
      </w:r>
      <w:r w:rsidR="00845D8A" w:rsidRPr="00464FFB">
        <w:rPr>
          <w:rFonts w:ascii="Times New Roman" w:hAnsi="Times New Roman" w:cs="Times New Roman"/>
          <w:sz w:val="24"/>
          <w:szCs w:val="24"/>
        </w:rPr>
        <w:t>politics, economics, security, energy, migration, and identity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D8A">
        <w:rPr>
          <w:rFonts w:ascii="Times New Roman" w:hAnsi="Times New Roman" w:cs="Times New Roman"/>
          <w:sz w:val="24"/>
          <w:szCs w:val="24"/>
        </w:rPr>
        <w:t xml:space="preserve">that structure FEUTURE’s </w:t>
      </w:r>
      <w:r w:rsidR="004035C6">
        <w:rPr>
          <w:rFonts w:ascii="Times New Roman" w:hAnsi="Times New Roman" w:cs="Times New Roman"/>
          <w:sz w:val="24"/>
          <w:szCs w:val="24"/>
        </w:rPr>
        <w:t xml:space="preserve">research </w:t>
      </w:r>
      <w:r w:rsidR="004035C6" w:rsidRPr="004035C6">
        <w:rPr>
          <w:rFonts w:ascii="Times New Roman" w:hAnsi="Times New Roman" w:cs="Times New Roman"/>
          <w:sz w:val="24"/>
          <w:szCs w:val="24"/>
        </w:rPr>
        <w:t>across four levels of analysis: the EU, Turkey, th</w:t>
      </w:r>
      <w:r w:rsidR="004035C6">
        <w:rPr>
          <w:rFonts w:ascii="Times New Roman" w:hAnsi="Times New Roman" w:cs="Times New Roman"/>
          <w:sz w:val="24"/>
          <w:szCs w:val="24"/>
        </w:rPr>
        <w:t xml:space="preserve">e neighbourhood and the global </w:t>
      </w:r>
      <w:r w:rsidR="004035C6" w:rsidRPr="004035C6">
        <w:rPr>
          <w:rFonts w:ascii="Times New Roman" w:hAnsi="Times New Roman" w:cs="Times New Roman"/>
          <w:sz w:val="24"/>
          <w:szCs w:val="24"/>
        </w:rPr>
        <w:t>scene.</w:t>
      </w:r>
    </w:p>
    <w:p w:rsidR="002C5262" w:rsidRDefault="002C5262" w:rsidP="002C5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62">
        <w:rPr>
          <w:rFonts w:ascii="Times New Roman" w:hAnsi="Times New Roman" w:cs="Times New Roman"/>
          <w:sz w:val="24"/>
          <w:szCs w:val="24"/>
        </w:rPr>
        <w:t xml:space="preserve">The </w:t>
      </w:r>
      <w:r w:rsidRPr="002C5262">
        <w:rPr>
          <w:rFonts w:ascii="Times New Roman" w:hAnsi="Times New Roman" w:cs="Times New Roman"/>
          <w:b/>
          <w:sz w:val="24"/>
          <w:szCs w:val="24"/>
        </w:rPr>
        <w:t>political dimension</w:t>
      </w:r>
      <w:r w:rsidRPr="002C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engages with Turkey’s overall political performance in its quest for EU membership taking into account </w:t>
      </w:r>
      <w:r w:rsidRPr="002C5262">
        <w:rPr>
          <w:rFonts w:ascii="Times New Roman" w:hAnsi="Times New Roman" w:cs="Times New Roman"/>
          <w:sz w:val="24"/>
          <w:szCs w:val="24"/>
        </w:rPr>
        <w:t>political change (government, leadership and ideology)</w:t>
      </w:r>
      <w:r>
        <w:rPr>
          <w:rFonts w:ascii="Times New Roman" w:hAnsi="Times New Roman" w:cs="Times New Roman"/>
          <w:sz w:val="24"/>
          <w:szCs w:val="24"/>
        </w:rPr>
        <w:t>, progress and stagnation in Turkey’s democratization</w:t>
      </w:r>
      <w:r w:rsidRPr="002C5262">
        <w:rPr>
          <w:rFonts w:ascii="Times New Roman" w:hAnsi="Times New Roman" w:cs="Times New Roman"/>
          <w:sz w:val="24"/>
          <w:szCs w:val="24"/>
        </w:rPr>
        <w:t xml:space="preserve"> </w:t>
      </w:r>
      <w:r w:rsidR="00D85D6F">
        <w:rPr>
          <w:rFonts w:ascii="Times New Roman" w:hAnsi="Times New Roman" w:cs="Times New Roman"/>
          <w:sz w:val="24"/>
          <w:szCs w:val="24"/>
        </w:rPr>
        <w:t xml:space="preserve">along with the </w:t>
      </w:r>
      <w:r w:rsidR="00A75690">
        <w:rPr>
          <w:rFonts w:ascii="Times New Roman" w:hAnsi="Times New Roman" w:cs="Times New Roman"/>
          <w:sz w:val="24"/>
          <w:szCs w:val="24"/>
        </w:rPr>
        <w:t>shifting trends in</w:t>
      </w:r>
      <w:r w:rsidRPr="002C5262"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 opinion</w:t>
      </w:r>
      <w:r w:rsidRPr="002C5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952" w:rsidRDefault="002C5262" w:rsidP="00A17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262">
        <w:rPr>
          <w:rFonts w:ascii="Times New Roman" w:hAnsi="Times New Roman" w:cs="Times New Roman"/>
          <w:sz w:val="24"/>
          <w:szCs w:val="24"/>
        </w:rPr>
        <w:t xml:space="preserve">The </w:t>
      </w:r>
      <w:r w:rsidRPr="00A75690">
        <w:rPr>
          <w:rFonts w:ascii="Times New Roman" w:hAnsi="Times New Roman" w:cs="Times New Roman"/>
          <w:b/>
          <w:sz w:val="24"/>
          <w:szCs w:val="24"/>
        </w:rPr>
        <w:t>economics dimension</w:t>
      </w:r>
      <w:r w:rsidRPr="002C5262">
        <w:rPr>
          <w:rFonts w:ascii="Times New Roman" w:hAnsi="Times New Roman" w:cs="Times New Roman"/>
          <w:sz w:val="24"/>
          <w:szCs w:val="24"/>
        </w:rPr>
        <w:t xml:space="preserve"> focus</w:t>
      </w:r>
      <w:r w:rsidR="00A17952">
        <w:rPr>
          <w:rFonts w:ascii="Times New Roman" w:hAnsi="Times New Roman" w:cs="Times New Roman"/>
          <w:sz w:val="24"/>
          <w:szCs w:val="24"/>
        </w:rPr>
        <w:t>es</w:t>
      </w:r>
      <w:r w:rsidRPr="002C5262">
        <w:rPr>
          <w:rFonts w:ascii="Times New Roman" w:hAnsi="Times New Roman" w:cs="Times New Roman"/>
          <w:sz w:val="24"/>
          <w:szCs w:val="24"/>
        </w:rPr>
        <w:t xml:space="preserve"> on </w:t>
      </w:r>
      <w:r w:rsidR="00A17952">
        <w:rPr>
          <w:rFonts w:ascii="Times New Roman" w:hAnsi="Times New Roman" w:cs="Times New Roman"/>
          <w:sz w:val="24"/>
          <w:szCs w:val="24"/>
        </w:rPr>
        <w:t xml:space="preserve">the direction, magnitude and quality of economic ties </w:t>
      </w:r>
      <w:r w:rsidR="00A17952" w:rsidRPr="00A17952">
        <w:rPr>
          <w:rFonts w:ascii="Times New Roman" w:hAnsi="Times New Roman" w:cs="Times New Roman"/>
          <w:sz w:val="24"/>
          <w:szCs w:val="24"/>
        </w:rPr>
        <w:t>between the EU and Turkey, as well as between Turkey</w:t>
      </w:r>
      <w:r w:rsidR="00A17952">
        <w:rPr>
          <w:rFonts w:ascii="Times New Roman" w:hAnsi="Times New Roman" w:cs="Times New Roman"/>
          <w:sz w:val="24"/>
          <w:szCs w:val="24"/>
        </w:rPr>
        <w:t xml:space="preserve"> and the neighbourhood and the </w:t>
      </w:r>
      <w:r w:rsidR="00A17952" w:rsidRPr="00A17952">
        <w:rPr>
          <w:rFonts w:ascii="Times New Roman" w:hAnsi="Times New Roman" w:cs="Times New Roman"/>
          <w:sz w:val="24"/>
          <w:szCs w:val="24"/>
        </w:rPr>
        <w:t xml:space="preserve">global </w:t>
      </w:r>
      <w:r w:rsidR="00834663">
        <w:rPr>
          <w:rFonts w:ascii="Times New Roman" w:hAnsi="Times New Roman" w:cs="Times New Roman"/>
          <w:sz w:val="24"/>
          <w:szCs w:val="24"/>
        </w:rPr>
        <w:t xml:space="preserve">scene </w:t>
      </w:r>
      <w:r w:rsidR="00A17952" w:rsidRPr="00A17952">
        <w:rPr>
          <w:rFonts w:ascii="Times New Roman" w:hAnsi="Times New Roman" w:cs="Times New Roman"/>
          <w:sz w:val="24"/>
          <w:szCs w:val="24"/>
        </w:rPr>
        <w:t xml:space="preserve">(notably the US and the BRICS countries), as well as </w:t>
      </w:r>
      <w:r w:rsidR="00834663">
        <w:rPr>
          <w:rFonts w:ascii="Times New Roman" w:hAnsi="Times New Roman" w:cs="Times New Roman"/>
          <w:sz w:val="24"/>
          <w:szCs w:val="24"/>
        </w:rPr>
        <w:t xml:space="preserve">the implications of </w:t>
      </w:r>
      <w:r w:rsidR="00A17952" w:rsidRPr="00A17952">
        <w:rPr>
          <w:rFonts w:ascii="Times New Roman" w:hAnsi="Times New Roman" w:cs="Times New Roman"/>
          <w:sz w:val="24"/>
          <w:szCs w:val="24"/>
        </w:rPr>
        <w:t>ma</w:t>
      </w:r>
      <w:r w:rsidR="00834663">
        <w:rPr>
          <w:rFonts w:ascii="Times New Roman" w:hAnsi="Times New Roman" w:cs="Times New Roman"/>
          <w:sz w:val="24"/>
          <w:szCs w:val="24"/>
        </w:rPr>
        <w:t xml:space="preserve">jor political economy questions including </w:t>
      </w:r>
      <w:r w:rsidR="00A17952" w:rsidRPr="00A17952">
        <w:rPr>
          <w:rFonts w:ascii="Times New Roman" w:hAnsi="Times New Roman" w:cs="Times New Roman"/>
          <w:sz w:val="24"/>
          <w:szCs w:val="24"/>
        </w:rPr>
        <w:t>TTIP and the EACU</w:t>
      </w:r>
      <w:r w:rsidR="00834663">
        <w:rPr>
          <w:rFonts w:ascii="Times New Roman" w:hAnsi="Times New Roman" w:cs="Times New Roman"/>
          <w:sz w:val="24"/>
          <w:szCs w:val="24"/>
        </w:rPr>
        <w:t xml:space="preserve"> on the future of EU-Turkey economic relations</w:t>
      </w:r>
      <w:r w:rsidR="00A17952">
        <w:rPr>
          <w:rFonts w:ascii="Times New Roman" w:hAnsi="Times New Roman" w:cs="Times New Roman"/>
          <w:sz w:val="24"/>
          <w:szCs w:val="24"/>
        </w:rPr>
        <w:t>.</w:t>
      </w:r>
    </w:p>
    <w:p w:rsidR="002C5262" w:rsidRPr="002C5262" w:rsidRDefault="005C3FE2" w:rsidP="002C5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he </w:t>
      </w:r>
      <w:r w:rsidR="002C5262" w:rsidRPr="00834663">
        <w:rPr>
          <w:rFonts w:ascii="Times New Roman" w:hAnsi="Times New Roman" w:cs="Times New Roman"/>
          <w:b/>
          <w:sz w:val="24"/>
          <w:szCs w:val="24"/>
        </w:rPr>
        <w:t>security dimension</w:t>
      </w:r>
      <w:r>
        <w:rPr>
          <w:rFonts w:ascii="Times New Roman" w:hAnsi="Times New Roman" w:cs="Times New Roman"/>
          <w:sz w:val="24"/>
          <w:szCs w:val="24"/>
        </w:rPr>
        <w:t xml:space="preserve"> analyzes the security dynamics of EU-Turkey relations </w:t>
      </w:r>
      <w:r w:rsidRPr="005C3FE2">
        <w:rPr>
          <w:rFonts w:ascii="Times New Roman" w:hAnsi="Times New Roman" w:cs="Times New Roman"/>
          <w:sz w:val="24"/>
          <w:szCs w:val="24"/>
        </w:rPr>
        <w:t>in the conte</w:t>
      </w:r>
      <w:r>
        <w:rPr>
          <w:rFonts w:ascii="Times New Roman" w:hAnsi="Times New Roman" w:cs="Times New Roman"/>
          <w:sz w:val="24"/>
          <w:szCs w:val="24"/>
        </w:rPr>
        <w:t xml:space="preserve">xt of the Cyprus conflict, the </w:t>
      </w:r>
      <w:r w:rsidRPr="005C3FE2">
        <w:rPr>
          <w:rFonts w:ascii="Times New Roman" w:hAnsi="Times New Roman" w:cs="Times New Roman"/>
          <w:sz w:val="24"/>
          <w:szCs w:val="24"/>
        </w:rPr>
        <w:t>Eastern Neighbourhood and the Caucasus, the Middle East such as Iran,</w:t>
      </w:r>
      <w:r>
        <w:rPr>
          <w:rFonts w:ascii="Times New Roman" w:hAnsi="Times New Roman" w:cs="Times New Roman"/>
          <w:sz w:val="24"/>
          <w:szCs w:val="24"/>
        </w:rPr>
        <w:t xml:space="preserve"> Syria and Iraq (including the </w:t>
      </w:r>
      <w:r w:rsidRPr="005C3FE2">
        <w:rPr>
          <w:rFonts w:ascii="Times New Roman" w:hAnsi="Times New Roman" w:cs="Times New Roman"/>
          <w:sz w:val="24"/>
          <w:szCs w:val="24"/>
        </w:rPr>
        <w:t xml:space="preserve">Kurdish question), and the global level, e.g. </w:t>
      </w:r>
      <w:r w:rsidR="00DF532A">
        <w:rPr>
          <w:rFonts w:ascii="Times New Roman" w:hAnsi="Times New Roman" w:cs="Times New Roman"/>
          <w:sz w:val="24"/>
          <w:szCs w:val="24"/>
        </w:rPr>
        <w:t>t</w:t>
      </w:r>
      <w:r w:rsidR="00380AE3">
        <w:rPr>
          <w:rFonts w:ascii="Times New Roman" w:hAnsi="Times New Roman" w:cs="Times New Roman"/>
          <w:sz w:val="24"/>
          <w:szCs w:val="24"/>
        </w:rPr>
        <w:t xml:space="preserve">he US, </w:t>
      </w:r>
      <w:r w:rsidRPr="005C3FE2">
        <w:rPr>
          <w:rFonts w:ascii="Times New Roman" w:hAnsi="Times New Roman" w:cs="Times New Roman"/>
          <w:sz w:val="24"/>
          <w:szCs w:val="24"/>
        </w:rPr>
        <w:t>Chin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0AE3">
        <w:rPr>
          <w:rFonts w:ascii="Times New Roman" w:hAnsi="Times New Roman" w:cs="Times New Roman"/>
          <w:sz w:val="24"/>
          <w:szCs w:val="24"/>
        </w:rPr>
        <w:t xml:space="preserve"> and Russia</w:t>
      </w:r>
      <w:r>
        <w:rPr>
          <w:rFonts w:ascii="Times New Roman" w:hAnsi="Times New Roman" w:cs="Times New Roman"/>
          <w:sz w:val="24"/>
          <w:szCs w:val="24"/>
        </w:rPr>
        <w:t xml:space="preserve">. Moreover, 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Turkey’s membership of NATO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 Turkish ambitions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380AE3">
        <w:rPr>
          <w:rFonts w:ascii="Times New Roman" w:hAnsi="Times New Roman" w:cs="Times New Roman"/>
          <w:sz w:val="24"/>
          <w:szCs w:val="24"/>
        </w:rPr>
        <w:t xml:space="preserve">becoming an 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independent regional power </w:t>
      </w:r>
      <w:r w:rsidR="00380AE3">
        <w:rPr>
          <w:rFonts w:ascii="Times New Roman" w:hAnsi="Times New Roman" w:cs="Times New Roman"/>
          <w:sz w:val="24"/>
          <w:szCs w:val="24"/>
        </w:rPr>
        <w:t xml:space="preserve">affect its security ties with </w:t>
      </w:r>
      <w:r w:rsidR="002C5262" w:rsidRPr="002C5262">
        <w:rPr>
          <w:rFonts w:ascii="Times New Roman" w:hAnsi="Times New Roman" w:cs="Times New Roman"/>
          <w:sz w:val="24"/>
          <w:szCs w:val="24"/>
        </w:rPr>
        <w:t>the EU.</w:t>
      </w:r>
    </w:p>
    <w:p w:rsidR="002C5262" w:rsidRDefault="00380AE3" w:rsidP="00720F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78D1">
        <w:rPr>
          <w:rFonts w:ascii="Times New Roman" w:hAnsi="Times New Roman" w:cs="Times New Roman"/>
          <w:b/>
          <w:sz w:val="24"/>
          <w:szCs w:val="24"/>
        </w:rPr>
        <w:t>energy dimension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62" w:rsidRPr="002C5262">
        <w:rPr>
          <w:rFonts w:ascii="Times New Roman" w:hAnsi="Times New Roman" w:cs="Times New Roman"/>
          <w:sz w:val="24"/>
          <w:szCs w:val="24"/>
        </w:rPr>
        <w:t>focus</w:t>
      </w:r>
      <w:r w:rsidR="002478D1">
        <w:rPr>
          <w:rFonts w:ascii="Times New Roman" w:hAnsi="Times New Roman" w:cs="Times New Roman"/>
          <w:sz w:val="24"/>
          <w:szCs w:val="24"/>
        </w:rPr>
        <w:t>es on Turkey’s key role as an energy hub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 for Europe at the </w:t>
      </w:r>
      <w:r w:rsidR="002478D1">
        <w:rPr>
          <w:rFonts w:ascii="Times New Roman" w:hAnsi="Times New Roman" w:cs="Times New Roman"/>
          <w:sz w:val="24"/>
          <w:szCs w:val="24"/>
        </w:rPr>
        <w:t>heart of the Southern Corridor which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 </w:t>
      </w:r>
      <w:r w:rsidR="002478D1">
        <w:rPr>
          <w:rFonts w:ascii="Times New Roman" w:hAnsi="Times New Roman" w:cs="Times New Roman"/>
          <w:sz w:val="24"/>
          <w:szCs w:val="24"/>
        </w:rPr>
        <w:t>also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 contribute</w:t>
      </w:r>
      <w:r w:rsidR="002478D1">
        <w:rPr>
          <w:rFonts w:ascii="Times New Roman" w:hAnsi="Times New Roman" w:cs="Times New Roman"/>
          <w:sz w:val="24"/>
          <w:szCs w:val="24"/>
        </w:rPr>
        <w:t>s</w:t>
      </w:r>
      <w:r w:rsidR="002C5262" w:rsidRPr="002C5262">
        <w:rPr>
          <w:rFonts w:ascii="Times New Roman" w:hAnsi="Times New Roman" w:cs="Times New Roman"/>
          <w:sz w:val="24"/>
          <w:szCs w:val="24"/>
        </w:rPr>
        <w:t xml:space="preserve"> to the EU’s energy security.</w:t>
      </w:r>
      <w:r w:rsidR="002478D1">
        <w:rPr>
          <w:rFonts w:ascii="Times New Roman" w:hAnsi="Times New Roman" w:cs="Times New Roman"/>
          <w:sz w:val="24"/>
          <w:szCs w:val="24"/>
        </w:rPr>
        <w:t xml:space="preserve"> </w:t>
      </w:r>
      <w:r w:rsidR="0052028A">
        <w:rPr>
          <w:rFonts w:ascii="Times New Roman" w:hAnsi="Times New Roman" w:cs="Times New Roman"/>
          <w:sz w:val="24"/>
          <w:szCs w:val="24"/>
        </w:rPr>
        <w:t xml:space="preserve">Besides, </w:t>
      </w:r>
      <w:r w:rsidR="0052028A" w:rsidRPr="0052028A">
        <w:rPr>
          <w:rFonts w:ascii="Times New Roman" w:hAnsi="Times New Roman" w:cs="Times New Roman"/>
          <w:sz w:val="24"/>
          <w:szCs w:val="24"/>
        </w:rPr>
        <w:t>the harmonisation of Turkish en</w:t>
      </w:r>
      <w:r w:rsidR="0052028A">
        <w:rPr>
          <w:rFonts w:ascii="Times New Roman" w:hAnsi="Times New Roman" w:cs="Times New Roman"/>
          <w:sz w:val="24"/>
          <w:szCs w:val="24"/>
        </w:rPr>
        <w:t xml:space="preserve">ergy/climate policies with the </w:t>
      </w:r>
      <w:r w:rsidR="0052028A" w:rsidRPr="0052028A">
        <w:rPr>
          <w:rFonts w:ascii="Times New Roman" w:hAnsi="Times New Roman" w:cs="Times New Roman"/>
          <w:sz w:val="24"/>
          <w:szCs w:val="24"/>
        </w:rPr>
        <w:t xml:space="preserve">EU </w:t>
      </w:r>
      <w:r w:rsidR="0052028A" w:rsidRPr="0052028A">
        <w:rPr>
          <w:rFonts w:ascii="Times New Roman" w:hAnsi="Times New Roman" w:cs="Times New Roman"/>
          <w:i/>
          <w:sz w:val="24"/>
          <w:szCs w:val="24"/>
        </w:rPr>
        <w:t>acqui</w:t>
      </w:r>
      <w:r w:rsidR="0052028A" w:rsidRPr="0052028A">
        <w:rPr>
          <w:rFonts w:ascii="Times New Roman" w:hAnsi="Times New Roman" w:cs="Times New Roman"/>
          <w:i/>
          <w:sz w:val="24"/>
          <w:szCs w:val="24"/>
        </w:rPr>
        <w:t>s</w:t>
      </w:r>
      <w:r w:rsidR="0052028A">
        <w:rPr>
          <w:rFonts w:ascii="Times New Roman" w:hAnsi="Times New Roman" w:cs="Times New Roman"/>
          <w:sz w:val="24"/>
          <w:szCs w:val="24"/>
        </w:rPr>
        <w:t xml:space="preserve">, </w:t>
      </w:r>
      <w:r w:rsidR="00720F52">
        <w:rPr>
          <w:rFonts w:ascii="Times New Roman" w:hAnsi="Times New Roman" w:cs="Times New Roman"/>
          <w:sz w:val="24"/>
          <w:szCs w:val="24"/>
        </w:rPr>
        <w:t xml:space="preserve">energy </w:t>
      </w:r>
      <w:r w:rsidR="00720F52" w:rsidRPr="00720F52">
        <w:rPr>
          <w:rFonts w:ascii="Times New Roman" w:hAnsi="Times New Roman" w:cs="Times New Roman"/>
          <w:sz w:val="24"/>
          <w:szCs w:val="24"/>
        </w:rPr>
        <w:t>relations w</w:t>
      </w:r>
      <w:r w:rsidR="00720F52">
        <w:rPr>
          <w:rFonts w:ascii="Times New Roman" w:hAnsi="Times New Roman" w:cs="Times New Roman"/>
          <w:sz w:val="24"/>
          <w:szCs w:val="24"/>
        </w:rPr>
        <w:t xml:space="preserve">ith Russia, energy cooperation </w:t>
      </w:r>
      <w:r w:rsidR="00720F52" w:rsidRPr="00720F52">
        <w:rPr>
          <w:rFonts w:ascii="Times New Roman" w:hAnsi="Times New Roman" w:cs="Times New Roman"/>
          <w:sz w:val="24"/>
          <w:szCs w:val="24"/>
        </w:rPr>
        <w:t>in</w:t>
      </w:r>
      <w:r w:rsidR="00720F52">
        <w:rPr>
          <w:rFonts w:ascii="Times New Roman" w:hAnsi="Times New Roman" w:cs="Times New Roman"/>
          <w:sz w:val="24"/>
          <w:szCs w:val="24"/>
        </w:rPr>
        <w:t xml:space="preserve"> the Eastern Mediterranean, and</w:t>
      </w:r>
      <w:r w:rsidR="00720F52" w:rsidRPr="00720F52">
        <w:rPr>
          <w:rFonts w:ascii="Times New Roman" w:hAnsi="Times New Roman" w:cs="Times New Roman"/>
          <w:sz w:val="24"/>
          <w:szCs w:val="24"/>
        </w:rPr>
        <w:t xml:space="preserve"> broader global trends affecting </w:t>
      </w:r>
      <w:r w:rsidR="00720F52">
        <w:rPr>
          <w:rFonts w:ascii="Times New Roman" w:hAnsi="Times New Roman" w:cs="Times New Roman"/>
          <w:sz w:val="24"/>
          <w:szCs w:val="24"/>
        </w:rPr>
        <w:t xml:space="preserve">energy markets </w:t>
      </w:r>
      <w:r w:rsidR="00720F52" w:rsidRPr="00720F52">
        <w:rPr>
          <w:rFonts w:ascii="Times New Roman" w:hAnsi="Times New Roman" w:cs="Times New Roman"/>
          <w:sz w:val="24"/>
          <w:szCs w:val="24"/>
        </w:rPr>
        <w:t>and their implications for EU-Turkey relations</w:t>
      </w:r>
      <w:r w:rsidR="00720F52">
        <w:rPr>
          <w:rFonts w:ascii="Times New Roman" w:hAnsi="Times New Roman" w:cs="Times New Roman"/>
          <w:sz w:val="24"/>
          <w:szCs w:val="24"/>
        </w:rPr>
        <w:t xml:space="preserve"> will be under scrutiny. </w:t>
      </w:r>
      <w:r w:rsidR="0052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262" w:rsidRPr="002C5262" w:rsidRDefault="006A5405" w:rsidP="00921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A5405">
        <w:rPr>
          <w:rFonts w:ascii="Times New Roman" w:hAnsi="Times New Roman" w:cs="Times New Roman"/>
          <w:b/>
          <w:sz w:val="24"/>
          <w:szCs w:val="24"/>
        </w:rPr>
        <w:t>migration dimension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30">
        <w:rPr>
          <w:rFonts w:ascii="Times New Roman" w:hAnsi="Times New Roman" w:cs="Times New Roman"/>
          <w:sz w:val="24"/>
          <w:szCs w:val="24"/>
        </w:rPr>
        <w:t>assesses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206">
        <w:rPr>
          <w:rFonts w:ascii="Times New Roman" w:hAnsi="Times New Roman" w:cs="Times New Roman"/>
          <w:sz w:val="24"/>
          <w:szCs w:val="24"/>
        </w:rPr>
        <w:t xml:space="preserve">the evolution of </w:t>
      </w:r>
      <w:r w:rsidR="00921206" w:rsidRPr="00921206">
        <w:rPr>
          <w:rFonts w:ascii="Times New Roman" w:hAnsi="Times New Roman" w:cs="Times New Roman"/>
          <w:sz w:val="24"/>
          <w:szCs w:val="24"/>
        </w:rPr>
        <w:t>Turkish and EU asylum policies</w:t>
      </w:r>
      <w:r w:rsidR="00921206" w:rsidRPr="00921206">
        <w:rPr>
          <w:rFonts w:ascii="Times New Roman" w:hAnsi="Times New Roman" w:cs="Times New Roman"/>
          <w:sz w:val="24"/>
          <w:szCs w:val="24"/>
        </w:rPr>
        <w:t xml:space="preserve"> </w:t>
      </w:r>
      <w:r w:rsidR="00921206">
        <w:rPr>
          <w:rFonts w:ascii="Times New Roman" w:hAnsi="Times New Roman" w:cs="Times New Roman"/>
          <w:sz w:val="24"/>
          <w:szCs w:val="24"/>
        </w:rPr>
        <w:t xml:space="preserve">and their impact on EU-Turkey relations in a broader sense focusing on </w:t>
      </w:r>
      <w:r w:rsidR="00921206" w:rsidRPr="00921206">
        <w:rPr>
          <w:rFonts w:ascii="Times New Roman" w:hAnsi="Times New Roman" w:cs="Times New Roman"/>
          <w:sz w:val="24"/>
          <w:szCs w:val="24"/>
        </w:rPr>
        <w:t xml:space="preserve">skilled migration </w:t>
      </w:r>
      <w:r w:rsidR="00921206">
        <w:rPr>
          <w:rFonts w:ascii="Times New Roman" w:hAnsi="Times New Roman" w:cs="Times New Roman"/>
          <w:sz w:val="24"/>
          <w:szCs w:val="24"/>
        </w:rPr>
        <w:t>flows between Turkey and the EU and</w:t>
      </w:r>
      <w:r w:rsidR="00921206" w:rsidRPr="00921206">
        <w:rPr>
          <w:rFonts w:ascii="Times New Roman" w:hAnsi="Times New Roman" w:cs="Times New Roman"/>
          <w:sz w:val="24"/>
          <w:szCs w:val="24"/>
        </w:rPr>
        <w:t xml:space="preserve"> irregular</w:t>
      </w:r>
      <w:r w:rsidR="00921206">
        <w:rPr>
          <w:rFonts w:ascii="Times New Roman" w:hAnsi="Times New Roman" w:cs="Times New Roman"/>
          <w:sz w:val="24"/>
          <w:szCs w:val="24"/>
        </w:rPr>
        <w:t xml:space="preserve"> transit migration from Turkey </w:t>
      </w:r>
      <w:r w:rsidR="00921206">
        <w:rPr>
          <w:rFonts w:ascii="Times New Roman" w:hAnsi="Times New Roman" w:cs="Times New Roman"/>
          <w:sz w:val="24"/>
          <w:szCs w:val="24"/>
        </w:rPr>
        <w:t>to the EU.</w:t>
      </w:r>
    </w:p>
    <w:p w:rsidR="00FC3DCC" w:rsidRDefault="00921206" w:rsidP="00FD3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2C5262" w:rsidRPr="00921206">
        <w:rPr>
          <w:rFonts w:ascii="Times New Roman" w:hAnsi="Times New Roman" w:cs="Times New Roman"/>
          <w:b/>
          <w:sz w:val="24"/>
          <w:szCs w:val="24"/>
        </w:rPr>
        <w:t>identity dimension</w:t>
      </w:r>
      <w:r w:rsidR="00FD3C30">
        <w:rPr>
          <w:rFonts w:ascii="Times New Roman" w:hAnsi="Times New Roman" w:cs="Times New Roman"/>
          <w:sz w:val="24"/>
          <w:szCs w:val="24"/>
        </w:rPr>
        <w:t xml:space="preserve"> evaluates the construction of Turkish and European identities</w:t>
      </w:r>
      <w:r w:rsidR="00FD3C30" w:rsidRPr="00FD3C30">
        <w:rPr>
          <w:rFonts w:ascii="Times New Roman" w:hAnsi="Times New Roman" w:cs="Times New Roman"/>
          <w:sz w:val="24"/>
          <w:szCs w:val="24"/>
        </w:rPr>
        <w:t xml:space="preserve"> </w:t>
      </w:r>
      <w:r w:rsidR="00FD3C30">
        <w:rPr>
          <w:rFonts w:ascii="Times New Roman" w:hAnsi="Times New Roman" w:cs="Times New Roman"/>
          <w:sz w:val="24"/>
          <w:szCs w:val="24"/>
        </w:rPr>
        <w:t>tak</w:t>
      </w:r>
      <w:r w:rsidR="00C41D02">
        <w:rPr>
          <w:rFonts w:ascii="Times New Roman" w:hAnsi="Times New Roman" w:cs="Times New Roman"/>
          <w:sz w:val="24"/>
          <w:szCs w:val="24"/>
        </w:rPr>
        <w:t>ing into account the role of key</w:t>
      </w:r>
      <w:r w:rsidR="00FD3C30">
        <w:rPr>
          <w:rFonts w:ascii="Times New Roman" w:hAnsi="Times New Roman" w:cs="Times New Roman"/>
          <w:sz w:val="24"/>
          <w:szCs w:val="24"/>
        </w:rPr>
        <w:t xml:space="preserve"> issues including </w:t>
      </w:r>
      <w:r w:rsidR="00FD3C30" w:rsidRPr="00FD3C30">
        <w:rPr>
          <w:rFonts w:ascii="Times New Roman" w:hAnsi="Times New Roman" w:cs="Times New Roman"/>
          <w:sz w:val="24"/>
          <w:szCs w:val="24"/>
        </w:rPr>
        <w:t>relig</w:t>
      </w:r>
      <w:r w:rsidR="00FD3C30">
        <w:rPr>
          <w:rFonts w:ascii="Times New Roman" w:hAnsi="Times New Roman" w:cs="Times New Roman"/>
          <w:sz w:val="24"/>
          <w:szCs w:val="24"/>
        </w:rPr>
        <w:t xml:space="preserve">ion, secularism and nationalism </w:t>
      </w:r>
      <w:r w:rsidR="00FD3C30">
        <w:rPr>
          <w:rFonts w:ascii="Times New Roman" w:hAnsi="Times New Roman" w:cs="Times New Roman"/>
          <w:sz w:val="24"/>
          <w:szCs w:val="24"/>
        </w:rPr>
        <w:t>with a comprehensive time frame starting from</w:t>
      </w:r>
      <w:r w:rsidR="00FD3C30" w:rsidRPr="00FD3C30">
        <w:rPr>
          <w:rFonts w:ascii="Times New Roman" w:hAnsi="Times New Roman" w:cs="Times New Roman"/>
          <w:sz w:val="24"/>
          <w:szCs w:val="24"/>
        </w:rPr>
        <w:t xml:space="preserve"> the </w:t>
      </w:r>
      <w:r w:rsidR="00FD3C30">
        <w:rPr>
          <w:rFonts w:ascii="Times New Roman" w:hAnsi="Times New Roman" w:cs="Times New Roman"/>
          <w:sz w:val="24"/>
          <w:szCs w:val="24"/>
        </w:rPr>
        <w:t xml:space="preserve">late Ottoman modernisation and </w:t>
      </w:r>
      <w:r w:rsidR="00FD3C30" w:rsidRPr="00FD3C30">
        <w:rPr>
          <w:rFonts w:ascii="Times New Roman" w:hAnsi="Times New Roman" w:cs="Times New Roman"/>
          <w:sz w:val="24"/>
          <w:szCs w:val="24"/>
        </w:rPr>
        <w:t>early Republican period</w:t>
      </w:r>
      <w:r w:rsidR="00FD3C30">
        <w:rPr>
          <w:rFonts w:ascii="Times New Roman" w:hAnsi="Times New Roman" w:cs="Times New Roman"/>
          <w:sz w:val="24"/>
          <w:szCs w:val="24"/>
        </w:rPr>
        <w:t>, up until</w:t>
      </w:r>
      <w:r w:rsidR="00FD3C30" w:rsidRPr="00FD3C30">
        <w:rPr>
          <w:rFonts w:ascii="Times New Roman" w:hAnsi="Times New Roman" w:cs="Times New Roman"/>
          <w:sz w:val="24"/>
          <w:szCs w:val="24"/>
        </w:rPr>
        <w:t xml:space="preserve"> the Cold-War and the post-Cold War period</w:t>
      </w:r>
      <w:r w:rsidR="00FD3C30">
        <w:rPr>
          <w:rFonts w:ascii="Times New Roman" w:hAnsi="Times New Roman" w:cs="Times New Roman"/>
          <w:sz w:val="24"/>
          <w:szCs w:val="24"/>
        </w:rPr>
        <w:t>.</w:t>
      </w:r>
      <w:r w:rsidR="00FD3C30" w:rsidRPr="00FD3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DCC" w:rsidRDefault="00E97DC3" w:rsidP="00E97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FEUTURE’s </w:t>
      </w:r>
      <w:r w:rsidRPr="00E97DC3">
        <w:rPr>
          <w:rFonts w:ascii="Times New Roman" w:hAnsi="Times New Roman" w:cs="Times New Roman"/>
          <w:sz w:val="24"/>
          <w:szCs w:val="24"/>
        </w:rPr>
        <w:t xml:space="preserve">consortium </w:t>
      </w:r>
      <w:r>
        <w:rPr>
          <w:rFonts w:ascii="Times New Roman" w:hAnsi="Times New Roman" w:cs="Times New Roman"/>
          <w:sz w:val="24"/>
          <w:szCs w:val="24"/>
        </w:rPr>
        <w:t>partners include</w:t>
      </w:r>
      <w:r w:rsidRPr="00E97DC3">
        <w:rPr>
          <w:rFonts w:ascii="Times New Roman" w:hAnsi="Times New Roman" w:cs="Times New Roman"/>
          <w:sz w:val="24"/>
          <w:szCs w:val="24"/>
        </w:rPr>
        <w:t xml:space="preserve"> IAI i</w:t>
      </w:r>
      <w:r>
        <w:rPr>
          <w:rFonts w:ascii="Times New Roman" w:hAnsi="Times New Roman" w:cs="Times New Roman"/>
          <w:sz w:val="24"/>
          <w:szCs w:val="24"/>
        </w:rPr>
        <w:t xml:space="preserve">n Italy; University of Cologne </w:t>
      </w:r>
      <w:r w:rsidRPr="00E97DC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 Germany  (coordinator);  CIDOB in Spain; </w:t>
      </w:r>
      <w:r w:rsidRPr="00E97DC3">
        <w:rPr>
          <w:rFonts w:ascii="Times New Roman" w:hAnsi="Times New Roman" w:cs="Times New Roman"/>
          <w:sz w:val="24"/>
          <w:szCs w:val="24"/>
        </w:rPr>
        <w:t>ELIAM</w:t>
      </w:r>
      <w:r>
        <w:rPr>
          <w:rFonts w:ascii="Times New Roman" w:hAnsi="Times New Roman" w:cs="Times New Roman"/>
          <w:sz w:val="24"/>
          <w:szCs w:val="24"/>
        </w:rPr>
        <w:t xml:space="preserve">EP in Greece; METU, EDAM, Koç </w:t>
      </w:r>
      <w:r w:rsidRPr="00E97DC3">
        <w:rPr>
          <w:rFonts w:ascii="Times New Roman" w:hAnsi="Times New Roman" w:cs="Times New Roman"/>
          <w:sz w:val="24"/>
          <w:szCs w:val="24"/>
        </w:rPr>
        <w:t>University and Bilgi University European Institute from Tur</w:t>
      </w:r>
      <w:r>
        <w:rPr>
          <w:rFonts w:ascii="Times New Roman" w:hAnsi="Times New Roman" w:cs="Times New Roman"/>
          <w:sz w:val="24"/>
          <w:szCs w:val="24"/>
        </w:rPr>
        <w:t xml:space="preserve">key; DIIS in Denmark; ACPSS in </w:t>
      </w:r>
      <w:r w:rsidRPr="00E97DC3">
        <w:rPr>
          <w:rFonts w:ascii="Times New Roman" w:hAnsi="Times New Roman" w:cs="Times New Roman"/>
          <w:sz w:val="24"/>
          <w:szCs w:val="24"/>
        </w:rPr>
        <w:t>Egypt, CIFE in France and MERI from Erbil, Northern Iraq.</w:t>
      </w:r>
    </w:p>
    <w:p w:rsidR="00E97DC3" w:rsidRDefault="00E97DC3" w:rsidP="00E97D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167" w:rsidRDefault="001D6167" w:rsidP="001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67">
        <w:rPr>
          <w:rFonts w:ascii="Times New Roman" w:hAnsi="Times New Roman" w:cs="Times New Roman"/>
          <w:sz w:val="24"/>
          <w:szCs w:val="24"/>
        </w:rPr>
        <w:t xml:space="preserve">For </w:t>
      </w:r>
      <w:r w:rsidR="009E1A62">
        <w:rPr>
          <w:rFonts w:ascii="Times New Roman" w:hAnsi="Times New Roman" w:cs="Times New Roman"/>
          <w:sz w:val="24"/>
          <w:szCs w:val="24"/>
        </w:rPr>
        <w:t xml:space="preserve">further information contact Ms. </w:t>
      </w:r>
      <w:r w:rsidRPr="001D6167">
        <w:rPr>
          <w:rFonts w:ascii="Times New Roman" w:hAnsi="Times New Roman" w:cs="Times New Roman"/>
          <w:sz w:val="24"/>
          <w:szCs w:val="24"/>
        </w:rPr>
        <w:t xml:space="preserve">Aslı Aydın at the European Institute </w:t>
      </w:r>
      <w:r w:rsidR="009E1A62">
        <w:rPr>
          <w:rFonts w:ascii="Times New Roman" w:hAnsi="Times New Roman" w:cs="Times New Roman"/>
          <w:sz w:val="24"/>
          <w:szCs w:val="24"/>
        </w:rPr>
        <w:t xml:space="preserve">of Istanbul Bilgi </w:t>
      </w:r>
      <w:r w:rsidRPr="001D6167">
        <w:rPr>
          <w:rFonts w:ascii="Times New Roman" w:hAnsi="Times New Roman" w:cs="Times New Roman"/>
          <w:sz w:val="24"/>
          <w:szCs w:val="24"/>
        </w:rPr>
        <w:t>University (</w:t>
      </w:r>
      <w:hyperlink r:id="rId5" w:history="1">
        <w:r w:rsidR="009E1A62" w:rsidRPr="00EE3302">
          <w:rPr>
            <w:rStyle w:val="Kpr"/>
            <w:rFonts w:ascii="Times New Roman" w:hAnsi="Times New Roman" w:cs="Times New Roman"/>
            <w:sz w:val="24"/>
            <w:szCs w:val="24"/>
          </w:rPr>
          <w:t>asli.aydin@bilgi.edu.tr</w:t>
        </w:r>
      </w:hyperlink>
      <w:r w:rsidRPr="001D6167">
        <w:rPr>
          <w:rFonts w:ascii="Times New Roman" w:hAnsi="Times New Roman" w:cs="Times New Roman"/>
          <w:sz w:val="24"/>
          <w:szCs w:val="24"/>
        </w:rPr>
        <w:t>)</w:t>
      </w:r>
    </w:p>
    <w:p w:rsidR="009E1A62" w:rsidRDefault="009E1A62" w:rsidP="001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39D" w:rsidRDefault="0019539D" w:rsidP="001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Assoc. Prof. Dr. Bahar Rumelili</w:t>
      </w:r>
    </w:p>
    <w:p w:rsidR="00EF54E4" w:rsidRDefault="00EF54E4" w:rsidP="001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</w:t>
      </w:r>
      <w:r w:rsidRPr="00EF54E4">
        <w:rPr>
          <w:rFonts w:ascii="Times New Roman" w:hAnsi="Times New Roman" w:cs="Times New Roman"/>
          <w:sz w:val="24"/>
          <w:szCs w:val="24"/>
        </w:rPr>
        <w:t>for Research on Globalization, Peace, and</w:t>
      </w:r>
      <w:r w:rsidR="00C33388">
        <w:rPr>
          <w:rFonts w:ascii="Times New Roman" w:hAnsi="Times New Roman" w:cs="Times New Roman"/>
          <w:sz w:val="24"/>
          <w:szCs w:val="24"/>
        </w:rPr>
        <w:t xml:space="preserve"> Democratic Governance (GLODEM)</w:t>
      </w:r>
    </w:p>
    <w:p w:rsidR="0019539D" w:rsidRDefault="00EF54E4" w:rsidP="001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KOÇ</w:t>
      </w:r>
      <w:r w:rsidR="00A9407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EF54E4" w:rsidRPr="0008075F" w:rsidRDefault="00EF54E4" w:rsidP="001D61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54E4" w:rsidRPr="00080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30B2"/>
    <w:multiLevelType w:val="hybridMultilevel"/>
    <w:tmpl w:val="59E4DEE6"/>
    <w:lvl w:ilvl="0" w:tplc="32E026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18"/>
    <w:rsid w:val="0008075F"/>
    <w:rsid w:val="00081306"/>
    <w:rsid w:val="000D0418"/>
    <w:rsid w:val="0019539D"/>
    <w:rsid w:val="001D1941"/>
    <w:rsid w:val="001D6167"/>
    <w:rsid w:val="0020004B"/>
    <w:rsid w:val="002478D1"/>
    <w:rsid w:val="002C2B2C"/>
    <w:rsid w:val="002C5262"/>
    <w:rsid w:val="002C76C8"/>
    <w:rsid w:val="002F6E36"/>
    <w:rsid w:val="003325FB"/>
    <w:rsid w:val="00380AE3"/>
    <w:rsid w:val="00382F63"/>
    <w:rsid w:val="004035C6"/>
    <w:rsid w:val="004340D3"/>
    <w:rsid w:val="00461B21"/>
    <w:rsid w:val="0052028A"/>
    <w:rsid w:val="005B1BC5"/>
    <w:rsid w:val="005C3FE2"/>
    <w:rsid w:val="005C7340"/>
    <w:rsid w:val="00641C74"/>
    <w:rsid w:val="006A5405"/>
    <w:rsid w:val="006B6A45"/>
    <w:rsid w:val="006C7313"/>
    <w:rsid w:val="00720F52"/>
    <w:rsid w:val="00722E5B"/>
    <w:rsid w:val="00776E99"/>
    <w:rsid w:val="007C2C65"/>
    <w:rsid w:val="00834663"/>
    <w:rsid w:val="00845D8A"/>
    <w:rsid w:val="00853637"/>
    <w:rsid w:val="0086150E"/>
    <w:rsid w:val="008B1497"/>
    <w:rsid w:val="00921206"/>
    <w:rsid w:val="009E1A62"/>
    <w:rsid w:val="009F2897"/>
    <w:rsid w:val="00A17952"/>
    <w:rsid w:val="00A75690"/>
    <w:rsid w:val="00A9407B"/>
    <w:rsid w:val="00C33388"/>
    <w:rsid w:val="00C41D02"/>
    <w:rsid w:val="00D34657"/>
    <w:rsid w:val="00D628CB"/>
    <w:rsid w:val="00D85D6F"/>
    <w:rsid w:val="00DC59A7"/>
    <w:rsid w:val="00DF532A"/>
    <w:rsid w:val="00E97DC3"/>
    <w:rsid w:val="00EF54E4"/>
    <w:rsid w:val="00F667B7"/>
    <w:rsid w:val="00FA1845"/>
    <w:rsid w:val="00FC0C28"/>
    <w:rsid w:val="00FC3DCC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27E42-5969-4FC1-87BA-2486849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465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li.aydin@bilgi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Baris Gulmez</dc:creator>
  <cp:keywords/>
  <dc:description/>
  <cp:lastModifiedBy>Seckin Baris Gulmez</cp:lastModifiedBy>
  <cp:revision>47</cp:revision>
  <dcterms:created xsi:type="dcterms:W3CDTF">2016-06-02T08:40:00Z</dcterms:created>
  <dcterms:modified xsi:type="dcterms:W3CDTF">2016-06-02T10:29:00Z</dcterms:modified>
</cp:coreProperties>
</file>